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284" w:lineRule="auto"/>
        <w:ind w:left="13" w:right="8" w:hanging="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color w:val="231F20"/>
          <w:spacing w:val="1"/>
          <w:sz w:val="22"/>
          <w:szCs w:val="22"/>
        </w:rPr>
        <w:t>姓名</w:t>
      </w:r>
      <w:r>
        <w:rPr>
          <w:rFonts w:ascii="宋体" w:hAnsi="宋体" w:eastAsia="宋体" w:cs="宋体"/>
          <w:color w:val="231F20"/>
          <w:spacing w:val="1"/>
          <w:sz w:val="22"/>
          <w:szCs w:val="22"/>
          <w:u w:val="single" w:color="auto"/>
        </w:rPr>
        <w:t xml:space="preserve">                    </w:t>
      </w:r>
      <w:r>
        <w:rPr>
          <w:rFonts w:ascii="宋体" w:hAnsi="宋体" w:eastAsia="宋体" w:cs="宋体"/>
          <w:color w:val="231F20"/>
          <w:spacing w:val="1"/>
          <w:sz w:val="22"/>
          <w:szCs w:val="22"/>
        </w:rPr>
        <w:t>性别  □男□女  居住镇街</w:t>
      </w:r>
      <w:r>
        <w:rPr>
          <w:rFonts w:ascii="宋体" w:hAnsi="宋体" w:eastAsia="宋体" w:cs="宋体"/>
          <w:color w:val="231F20"/>
          <w:spacing w:val="1"/>
          <w:sz w:val="22"/>
          <w:szCs w:val="22"/>
          <w:u w:val="single" w:color="auto"/>
        </w:rPr>
        <w:t xml:space="preserve">                                    </w:t>
      </w:r>
      <w:r>
        <w:rPr>
          <w:rFonts w:ascii="宋体" w:hAnsi="宋体" w:eastAsia="宋体" w:cs="宋体"/>
          <w:color w:val="231F20"/>
          <w:sz w:val="22"/>
          <w:szCs w:val="22"/>
          <w:u w:val="single" w:color="auto"/>
        </w:rPr>
        <w:t xml:space="preserve">             </w:t>
      </w:r>
      <w:r>
        <w:rPr>
          <w:rFonts w:ascii="宋体" w:hAnsi="宋体" w:eastAsia="宋体" w:cs="宋体"/>
          <w:color w:val="231F20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231F20"/>
          <w:spacing w:val="-1"/>
          <w:sz w:val="22"/>
          <w:szCs w:val="22"/>
        </w:rPr>
        <w:t>身份证件类型  □身份证  □</w:t>
      </w:r>
      <w:r>
        <w:rPr>
          <w:rFonts w:ascii="宋体" w:hAnsi="宋体" w:eastAsia="宋体" w:cs="宋体"/>
          <w:color w:val="231F20"/>
          <w:sz w:val="22"/>
          <w:szCs w:val="22"/>
        </w:rPr>
        <w:t>香港身份证  □台胞回乡证  □护照  □军人证  □其他</w:t>
      </w:r>
      <w:r>
        <w:rPr>
          <w:rFonts w:ascii="宋体" w:hAnsi="宋体" w:eastAsia="宋体" w:cs="宋体"/>
          <w:color w:val="231F20"/>
          <w:sz w:val="22"/>
          <w:szCs w:val="22"/>
          <w:u w:val="single" w:color="auto"/>
        </w:rPr>
        <w:t xml:space="preserve">                      </w:t>
      </w:r>
      <w:r>
        <w:rPr>
          <w:rFonts w:ascii="宋体" w:hAnsi="宋体" w:eastAsia="宋体" w:cs="宋体"/>
          <w:color w:val="231F20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231F20"/>
          <w:spacing w:val="1"/>
          <w:position w:val="3"/>
          <w:sz w:val="22"/>
          <w:szCs w:val="22"/>
        </w:rPr>
        <w:t xml:space="preserve">身份证件号码 </w:t>
      </w:r>
      <w:r>
        <w:rPr>
          <w:rFonts w:ascii="宋体" w:hAnsi="宋体" w:eastAsia="宋体" w:cs="宋体"/>
          <w:color w:val="231F20"/>
          <w:position w:val="3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231F20"/>
          <w:sz w:val="32"/>
          <w:szCs w:val="32"/>
        </w:rPr>
        <w:t>□□□□□□□□□□□□□□□□□□</w:t>
      </w:r>
    </w:p>
    <w:p>
      <w:pPr>
        <w:spacing w:line="221" w:lineRule="auto"/>
        <w:ind w:left="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231F20"/>
          <w:spacing w:val="-1"/>
          <w:sz w:val="22"/>
          <w:szCs w:val="22"/>
        </w:rPr>
        <w:t>联系电话</w:t>
      </w:r>
      <w:r>
        <w:rPr>
          <w:rFonts w:ascii="宋体" w:hAnsi="宋体" w:eastAsia="宋体" w:cs="宋体"/>
          <w:color w:val="231F20"/>
          <w:spacing w:val="-1"/>
          <w:sz w:val="22"/>
          <w:szCs w:val="22"/>
          <w:u w:val="single" w:color="auto"/>
        </w:rPr>
        <w:t xml:space="preserve">      </w:t>
      </w:r>
      <w:r>
        <w:rPr>
          <w:rFonts w:ascii="宋体" w:hAnsi="宋体" w:eastAsia="宋体" w:cs="宋体"/>
          <w:color w:val="231F20"/>
          <w:sz w:val="22"/>
          <w:szCs w:val="22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color w:val="231F20"/>
          <w:sz w:val="22"/>
          <w:szCs w:val="22"/>
        </w:rPr>
        <w:t xml:space="preserve"> Email</w:t>
      </w:r>
      <w:r>
        <w:rPr>
          <w:rFonts w:ascii="宋体" w:hAnsi="宋体" w:eastAsia="宋体" w:cs="宋体"/>
          <w:color w:val="231F20"/>
          <w:sz w:val="22"/>
          <w:szCs w:val="22"/>
          <w:u w:val="single" w:color="auto"/>
        </w:rPr>
        <w:t xml:space="preserve">                                                 </w:t>
      </w:r>
    </w:p>
    <w:p>
      <w:pPr>
        <w:spacing w:before="186" w:line="217" w:lineRule="auto"/>
        <w:ind w:left="44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z w:val="24"/>
          <w:szCs w:val="24"/>
        </w:rPr>
        <w:t>读者证类型一览表</w:t>
      </w:r>
    </w:p>
    <w:p>
      <w:pPr>
        <w:spacing w:line="33" w:lineRule="exact"/>
      </w:pPr>
    </w:p>
    <w:tbl>
      <w:tblPr>
        <w:tblStyle w:val="5"/>
        <w:tblW w:w="10778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2653"/>
        <w:gridCol w:w="4818"/>
        <w:gridCol w:w="929"/>
        <w:gridCol w:w="736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42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72" w:line="219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借阅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  <w:szCs w:val="20"/>
              </w:rPr>
              <w:t>类型</w:t>
            </w:r>
          </w:p>
        </w:tc>
        <w:tc>
          <w:tcPr>
            <w:tcW w:w="7471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71" w:line="220" w:lineRule="auto"/>
              <w:ind w:left="3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权限</w:t>
            </w:r>
          </w:p>
        </w:tc>
        <w:tc>
          <w:tcPr>
            <w:tcW w:w="929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72" w:line="221" w:lineRule="auto"/>
              <w:ind w:left="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押金</w:t>
            </w:r>
          </w:p>
        </w:tc>
        <w:tc>
          <w:tcPr>
            <w:tcW w:w="73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52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31F20"/>
                <w:spacing w:val="-4"/>
                <w:sz w:val="24"/>
                <w:szCs w:val="24"/>
              </w:rPr>
              <w:t>勾</w:t>
            </w:r>
            <w:r>
              <w:rPr>
                <w:rFonts w:ascii="宋体" w:hAnsi="宋体" w:eastAsia="宋体" w:cs="宋体"/>
                <w:color w:val="231F20"/>
                <w:spacing w:val="-2"/>
                <w:sz w:val="24"/>
                <w:szCs w:val="24"/>
              </w:rPr>
              <w:t>选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42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4" w:line="222" w:lineRule="auto"/>
              <w:ind w:left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color w:val="231F2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4"/>
                <w:sz w:val="20"/>
                <w:szCs w:val="20"/>
              </w:rPr>
              <w:t>级</w:t>
            </w:r>
          </w:p>
        </w:tc>
        <w:tc>
          <w:tcPr>
            <w:tcW w:w="2653" w:type="dxa"/>
            <w:vMerge w:val="restart"/>
            <w:tcBorders>
              <w:top w:val="single" w:color="231F20" w:sz="2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5" w:line="237" w:lineRule="auto"/>
              <w:ind w:left="28" w:right="3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6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color w:val="231F20"/>
                <w:spacing w:val="4"/>
                <w:sz w:val="20"/>
                <w:szCs w:val="20"/>
              </w:rPr>
              <w:t>借</w:t>
            </w:r>
            <w:r>
              <w:rPr>
                <w:rFonts w:ascii="宋体" w:hAnsi="宋体" w:eastAsia="宋体" w:cs="宋体"/>
                <w:color w:val="231F20"/>
                <w:spacing w:val="3"/>
                <w:sz w:val="20"/>
                <w:szCs w:val="20"/>
              </w:rPr>
              <w:t>各类图书、期刊，以及</w:t>
            </w:r>
            <w:r>
              <w:rPr>
                <w:rFonts w:ascii="宋体" w:hAnsi="宋体" w:eastAsia="宋体" w:cs="宋体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  <w:szCs w:val="20"/>
              </w:rPr>
              <w:t>包括“基本读者证</w:t>
            </w:r>
            <w:r>
              <w:rPr>
                <w:rFonts w:ascii="宋体" w:hAnsi="宋体" w:eastAsia="宋体" w:cs="宋体"/>
                <w:color w:val="231F20"/>
                <w:sz w:val="20"/>
                <w:szCs w:val="20"/>
              </w:rPr>
              <w:t>”权限</w:t>
            </w:r>
          </w:p>
        </w:tc>
        <w:tc>
          <w:tcPr>
            <w:tcW w:w="4818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4" w:line="218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总分馆图书、期刊共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本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总书价不超过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00元</w:t>
            </w:r>
          </w:p>
        </w:tc>
        <w:tc>
          <w:tcPr>
            <w:tcW w:w="929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4" w:line="220" w:lineRule="auto"/>
              <w:ind w:lef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-3"/>
                <w:sz w:val="20"/>
                <w:szCs w:val="20"/>
              </w:rPr>
              <w:t xml:space="preserve">100 </w:t>
            </w:r>
            <w:r>
              <w:rPr>
                <w:rFonts w:ascii="宋体" w:hAnsi="宋体" w:eastAsia="宋体" w:cs="宋体"/>
                <w:color w:val="231F20"/>
                <w:spacing w:val="-3"/>
                <w:sz w:val="20"/>
                <w:szCs w:val="20"/>
              </w:rPr>
              <w:t>元</w:t>
            </w:r>
          </w:p>
        </w:tc>
        <w:tc>
          <w:tcPr>
            <w:tcW w:w="73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24" w:line="200" w:lineRule="auto"/>
              <w:ind w:left="24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231F2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42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5" w:line="222" w:lineRule="auto"/>
              <w:ind w:left="6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B</w:t>
            </w:r>
            <w:r>
              <w:rPr>
                <w:rFonts w:ascii="Times New Roman" w:hAnsi="Times New Roman" w:eastAsia="Times New Roman" w:cs="Times New Roman"/>
                <w:color w:val="231F2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3"/>
                <w:sz w:val="20"/>
                <w:szCs w:val="20"/>
              </w:rPr>
              <w:t>级</w:t>
            </w:r>
          </w:p>
        </w:tc>
        <w:tc>
          <w:tcPr>
            <w:tcW w:w="265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8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5" w:line="218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总分馆图书、期刊共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本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总书价不超过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00元</w:t>
            </w:r>
          </w:p>
        </w:tc>
        <w:tc>
          <w:tcPr>
            <w:tcW w:w="929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5" w:line="220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szCs w:val="20"/>
              </w:rPr>
              <w:t xml:space="preserve">200 </w:t>
            </w:r>
            <w:r>
              <w:rPr>
                <w:rFonts w:ascii="宋体" w:hAnsi="宋体" w:eastAsia="宋体" w:cs="宋体"/>
                <w:color w:val="231F20"/>
                <w:spacing w:val="1"/>
                <w:sz w:val="20"/>
                <w:szCs w:val="20"/>
              </w:rPr>
              <w:t>元</w:t>
            </w:r>
          </w:p>
        </w:tc>
        <w:tc>
          <w:tcPr>
            <w:tcW w:w="73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26" w:line="199" w:lineRule="auto"/>
              <w:ind w:left="24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231F2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42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5" w:line="222" w:lineRule="auto"/>
              <w:ind w:left="6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color w:val="231F2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231F20"/>
                <w:spacing w:val="1"/>
                <w:sz w:val="20"/>
                <w:szCs w:val="20"/>
              </w:rPr>
              <w:t>级</w:t>
            </w:r>
          </w:p>
        </w:tc>
        <w:tc>
          <w:tcPr>
            <w:tcW w:w="265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8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6" w:line="218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总分馆图书、期刊共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本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总书价不超过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00元</w:t>
            </w:r>
          </w:p>
        </w:tc>
        <w:tc>
          <w:tcPr>
            <w:tcW w:w="929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6" w:line="220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pacing w:val="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</w:rPr>
              <w:t xml:space="preserve">00 </w:t>
            </w:r>
            <w:r>
              <w:rPr>
                <w:rFonts w:ascii="宋体" w:hAnsi="宋体" w:eastAsia="宋体" w:cs="宋体"/>
                <w:color w:val="231F20"/>
                <w:sz w:val="20"/>
                <w:szCs w:val="20"/>
              </w:rPr>
              <w:t>元</w:t>
            </w:r>
          </w:p>
        </w:tc>
        <w:tc>
          <w:tcPr>
            <w:tcW w:w="73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26" w:line="199" w:lineRule="auto"/>
              <w:ind w:left="24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231F2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642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27" w:line="214" w:lineRule="auto"/>
              <w:ind w:left="32" w:right="39" w:firstLine="91"/>
              <w:jc w:val="center"/>
              <w:rPr>
                <w:rFonts w:ascii="宋体" w:hAnsi="宋体" w:eastAsia="宋体" w:cs="宋体"/>
                <w:color w:val="231F20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支付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  <w:szCs w:val="20"/>
              </w:rPr>
              <w:t>宝</w:t>
            </w:r>
          </w:p>
          <w:p>
            <w:pPr>
              <w:spacing w:before="27" w:line="214" w:lineRule="auto"/>
              <w:ind w:left="32" w:right="39" w:firstLine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  <w:szCs w:val="20"/>
              </w:rPr>
              <w:t>芝麻信用</w:t>
            </w:r>
            <w:r>
              <w:rPr>
                <w:rFonts w:ascii="宋体" w:hAnsi="宋体" w:eastAsia="宋体" w:cs="宋体"/>
                <w:color w:val="231F20"/>
                <w:spacing w:val="11"/>
                <w:sz w:val="20"/>
                <w:szCs w:val="20"/>
              </w:rPr>
              <w:t>读</w:t>
            </w:r>
            <w:r>
              <w:rPr>
                <w:rFonts w:ascii="宋体" w:hAnsi="宋体" w:eastAsia="宋体" w:cs="宋体"/>
                <w:color w:val="231F20"/>
                <w:spacing w:val="7"/>
                <w:sz w:val="20"/>
                <w:szCs w:val="20"/>
              </w:rPr>
              <w:t>者证</w:t>
            </w:r>
          </w:p>
        </w:tc>
        <w:tc>
          <w:tcPr>
            <w:tcW w:w="265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8" w:type="dxa"/>
            <w:tcBorders>
              <w:top w:val="single" w:color="231F20" w:sz="2" w:space="0"/>
              <w:bottom w:val="single" w:color="231F20" w:sz="2" w:space="0"/>
            </w:tcBorders>
            <w:vAlign w:val="center"/>
          </w:tcPr>
          <w:p>
            <w:pPr>
              <w:spacing w:before="3" w:line="207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总分馆图书、期刊共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本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总书价不超过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00元</w:t>
            </w:r>
          </w:p>
        </w:tc>
        <w:tc>
          <w:tcPr>
            <w:tcW w:w="929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147" w:line="22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4"/>
                <w:sz w:val="20"/>
                <w:szCs w:val="20"/>
              </w:rPr>
              <w:t>免</w:t>
            </w:r>
            <w:r>
              <w:rPr>
                <w:rFonts w:ascii="宋体" w:hAnsi="宋体" w:eastAsia="宋体" w:cs="宋体"/>
                <w:color w:val="231F20"/>
                <w:spacing w:val="-3"/>
                <w:sz w:val="20"/>
                <w:szCs w:val="20"/>
              </w:rPr>
              <w:t>费</w:t>
            </w:r>
          </w:p>
        </w:tc>
        <w:tc>
          <w:tcPr>
            <w:tcW w:w="73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7" w:line="233" w:lineRule="auto"/>
              <w:ind w:left="24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231F2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42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6" w:line="22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社保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  <w:szCs w:val="20"/>
              </w:rPr>
              <w:t>卡读者证</w:t>
            </w:r>
          </w:p>
        </w:tc>
        <w:tc>
          <w:tcPr>
            <w:tcW w:w="265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8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7" w:line="218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总分馆图书、期刊共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本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总书价不超过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00元</w:t>
            </w:r>
          </w:p>
        </w:tc>
        <w:tc>
          <w:tcPr>
            <w:tcW w:w="929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7" w:line="22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4"/>
                <w:sz w:val="20"/>
                <w:szCs w:val="20"/>
              </w:rPr>
              <w:t>免</w:t>
            </w:r>
            <w:r>
              <w:rPr>
                <w:rFonts w:ascii="宋体" w:hAnsi="宋体" w:eastAsia="宋体" w:cs="宋体"/>
                <w:color w:val="231F20"/>
                <w:spacing w:val="-3"/>
                <w:sz w:val="20"/>
                <w:szCs w:val="20"/>
              </w:rPr>
              <w:t>费</w:t>
            </w:r>
          </w:p>
        </w:tc>
        <w:tc>
          <w:tcPr>
            <w:tcW w:w="73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27" w:line="198" w:lineRule="auto"/>
              <w:ind w:left="24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231F20"/>
                <w:sz w:val="32"/>
                <w:szCs w:val="32"/>
              </w:rPr>
              <w:t>□</w:t>
            </w:r>
            <w:bookmarkStart w:id="0" w:name="_GoBack"/>
            <w:bookmarkEnd w:id="0"/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642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6" w:line="220" w:lineRule="auto"/>
              <w:ind w:left="224"/>
              <w:jc w:val="center"/>
              <w:rPr>
                <w:rFonts w:hint="default" w:ascii="宋体" w:hAnsi="宋体" w:eastAsia="宋体" w:cs="宋体"/>
                <w:color w:val="231F2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20"/>
                <w:szCs w:val="20"/>
                <w:lang w:val="en-US" w:eastAsia="zh-CN"/>
              </w:rPr>
              <w:t>粤读通</w:t>
            </w:r>
          </w:p>
        </w:tc>
        <w:tc>
          <w:tcPr>
            <w:tcW w:w="2653" w:type="dxa"/>
            <w:vMerge w:val="continue"/>
            <w:tcBorders>
              <w:bottom w:val="single" w:color="231F2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8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7" w:line="218" w:lineRule="auto"/>
              <w:rPr>
                <w:rFonts w:ascii="宋体" w:hAnsi="宋体" w:eastAsia="宋体" w:cs="宋体"/>
                <w:color w:val="231F20"/>
                <w:spacing w:val="-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总分馆图书、期刊共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本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总书价不超过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231F20"/>
                <w:spacing w:val="-7"/>
                <w:sz w:val="20"/>
                <w:szCs w:val="20"/>
              </w:rPr>
              <w:t>00元</w:t>
            </w:r>
          </w:p>
        </w:tc>
        <w:tc>
          <w:tcPr>
            <w:tcW w:w="929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7" w:line="220" w:lineRule="auto"/>
              <w:ind w:left="276"/>
              <w:rPr>
                <w:rFonts w:ascii="宋体" w:hAnsi="宋体" w:eastAsia="宋体" w:cs="宋体"/>
                <w:color w:val="231F20"/>
                <w:spacing w:val="-4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4"/>
                <w:sz w:val="20"/>
                <w:szCs w:val="20"/>
              </w:rPr>
              <w:t>免</w:t>
            </w:r>
            <w:r>
              <w:rPr>
                <w:rFonts w:ascii="宋体" w:hAnsi="宋体" w:eastAsia="宋体" w:cs="宋体"/>
                <w:color w:val="231F20"/>
                <w:spacing w:val="-3"/>
                <w:sz w:val="20"/>
                <w:szCs w:val="20"/>
              </w:rPr>
              <w:t>费</w:t>
            </w:r>
          </w:p>
        </w:tc>
        <w:tc>
          <w:tcPr>
            <w:tcW w:w="73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27" w:line="198" w:lineRule="auto"/>
              <w:ind w:left="249"/>
              <w:rPr>
                <w:rFonts w:ascii="宋体" w:hAnsi="宋体" w:eastAsia="宋体" w:cs="宋体"/>
                <w:color w:val="231F2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231F2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2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147" w:line="219" w:lineRule="auto"/>
              <w:ind w:left="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sz w:val="20"/>
                <w:szCs w:val="20"/>
              </w:rPr>
              <w:t>基本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  <w:szCs w:val="20"/>
              </w:rPr>
              <w:t>读者证</w:t>
            </w:r>
          </w:p>
        </w:tc>
        <w:tc>
          <w:tcPr>
            <w:tcW w:w="7471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27" w:line="217" w:lineRule="auto"/>
              <w:ind w:left="32" w:right="28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1"/>
                <w:sz w:val="20"/>
                <w:szCs w:val="20"/>
              </w:rPr>
              <w:t>可通</w:t>
            </w:r>
            <w:r>
              <w:rPr>
                <w:rFonts w:ascii="宋体" w:hAnsi="宋体" w:eastAsia="宋体" w:cs="宋体"/>
                <w:color w:val="231F20"/>
                <w:sz w:val="20"/>
                <w:szCs w:val="20"/>
              </w:rPr>
              <w:t xml:space="preserve">过互联网使用海量数字资源，浏览和下载专业资料；可使用本馆电子服务区资源 </w:t>
            </w:r>
            <w:r>
              <w:rPr>
                <w:rFonts w:ascii="宋体" w:hAnsi="宋体" w:eastAsia="宋体" w:cs="宋体"/>
                <w:color w:val="231F20"/>
                <w:spacing w:val="-6"/>
                <w:sz w:val="20"/>
                <w:szCs w:val="20"/>
              </w:rPr>
              <w:t xml:space="preserve">(外网 </w:t>
            </w:r>
            <w:r>
              <w:rPr>
                <w:rFonts w:ascii="宋体" w:hAnsi="宋体" w:eastAsia="宋体" w:cs="宋体"/>
                <w:color w:val="231F20"/>
                <w:spacing w:val="-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231F20"/>
                <w:spacing w:val="-3"/>
                <w:sz w:val="20"/>
                <w:szCs w:val="20"/>
              </w:rPr>
              <w:t xml:space="preserve"> 小时，内网 2 小时，外网需 18 周岁以上方可使用)。</w:t>
            </w:r>
          </w:p>
        </w:tc>
        <w:tc>
          <w:tcPr>
            <w:tcW w:w="929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148" w:line="22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231F20"/>
                <w:spacing w:val="-4"/>
                <w:sz w:val="20"/>
                <w:szCs w:val="20"/>
              </w:rPr>
              <w:t>免</w:t>
            </w:r>
            <w:r>
              <w:rPr>
                <w:rFonts w:ascii="宋体" w:hAnsi="宋体" w:eastAsia="宋体" w:cs="宋体"/>
                <w:color w:val="231F20"/>
                <w:spacing w:val="-3"/>
                <w:sz w:val="20"/>
                <w:szCs w:val="20"/>
              </w:rPr>
              <w:t>费</w:t>
            </w:r>
          </w:p>
        </w:tc>
        <w:tc>
          <w:tcPr>
            <w:tcW w:w="73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>
            <w:pPr>
              <w:spacing w:before="88" w:line="236" w:lineRule="auto"/>
              <w:ind w:left="24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231F20"/>
                <w:sz w:val="32"/>
                <w:szCs w:val="32"/>
              </w:rPr>
              <w:t>□</w:t>
            </w:r>
          </w:p>
        </w:tc>
      </w:tr>
    </w:tbl>
    <w:p>
      <w:pPr>
        <w:spacing w:before="57" w:line="237" w:lineRule="auto"/>
        <w:ind w:left="997" w:right="118" w:hanging="986"/>
        <w:rPr>
          <w:rFonts w:ascii="宋体" w:hAnsi="宋体" w:eastAsia="宋体" w:cs="宋体"/>
          <w:color w:val="231F20"/>
          <w:sz w:val="22"/>
          <w:szCs w:val="22"/>
        </w:rPr>
      </w:pPr>
      <w:r>
        <w:rPr>
          <w:rFonts w:ascii="宋体" w:hAnsi="宋体" w:eastAsia="宋体" w:cs="宋体"/>
          <w:color w:val="231F20"/>
          <w:spacing w:val="-1"/>
          <w:sz w:val="22"/>
          <w:szCs w:val="22"/>
        </w:rPr>
        <w:t>备注：</w:t>
      </w:r>
      <w:r>
        <w:rPr>
          <w:rFonts w:hint="eastAsia" w:ascii="宋体" w:hAnsi="宋体" w:eastAsia="宋体" w:cs="宋体"/>
          <w:color w:val="231F20"/>
          <w:spacing w:val="-1"/>
          <w:sz w:val="22"/>
          <w:szCs w:val="22"/>
        </w:rPr>
        <w:t>1、期刊仅可在总馆借还。2、支付宝芝麻信用读者证和社保卡读者证、粤读通三者选一办理。成功办理芝麻信用读者证或社保卡读者证、粤读通读者证仍可选择在人工服务台再办理新的实体读者证。</w:t>
      </w:r>
    </w:p>
    <w:p>
      <w:pPr>
        <w:spacing w:before="57" w:line="237" w:lineRule="auto"/>
        <w:ind w:left="997" w:right="118" w:hanging="986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color w:val="231F20"/>
          <w:spacing w:val="-1"/>
          <w:sz w:val="22"/>
          <w:szCs w:val="22"/>
        </w:rPr>
        <w:t>根据您的真实情况，</w:t>
      </w:r>
      <w:r>
        <w:rPr>
          <w:rFonts w:ascii="宋体" w:hAnsi="宋体" w:eastAsia="宋体" w:cs="宋体"/>
          <w:b/>
          <w:bCs/>
          <w:color w:val="231F20"/>
          <w:sz w:val="22"/>
          <w:szCs w:val="22"/>
        </w:rPr>
        <w:t>请在以下栏目中选择打√</w:t>
      </w:r>
    </w:p>
    <w:p>
      <w:pPr>
        <w:spacing w:before="2" w:line="219" w:lineRule="auto"/>
        <w:ind w:left="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231F20"/>
          <w:spacing w:val="-1"/>
          <w:position w:val="1"/>
          <w:sz w:val="18"/>
          <w:szCs w:val="18"/>
        </w:rPr>
        <w:t xml:space="preserve">●  </w:t>
      </w:r>
      <w:r>
        <w:rPr>
          <w:rFonts w:ascii="宋体" w:hAnsi="宋体" w:eastAsia="宋体" w:cs="宋体"/>
          <w:color w:val="231F20"/>
          <w:spacing w:val="-1"/>
          <w:sz w:val="22"/>
          <w:szCs w:val="22"/>
        </w:rPr>
        <w:t>学历  □博士  □</w:t>
      </w:r>
      <w:r>
        <w:rPr>
          <w:rFonts w:ascii="宋体" w:hAnsi="宋体" w:eastAsia="宋体" w:cs="宋体"/>
          <w:color w:val="231F20"/>
          <w:sz w:val="22"/>
          <w:szCs w:val="22"/>
        </w:rPr>
        <w:t>硕士  □本科  □大专  □中专  □高中  □初中  □小学</w:t>
      </w:r>
    </w:p>
    <w:p>
      <w:pPr>
        <w:spacing w:before="3" w:line="219" w:lineRule="auto"/>
        <w:ind w:left="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231F20"/>
          <w:spacing w:val="4"/>
          <w:position w:val="1"/>
          <w:sz w:val="18"/>
          <w:szCs w:val="18"/>
        </w:rPr>
        <w:t xml:space="preserve">●  </w:t>
      </w:r>
      <w:r>
        <w:rPr>
          <w:rFonts w:ascii="宋体" w:hAnsi="宋体" w:eastAsia="宋体" w:cs="宋体"/>
          <w:color w:val="231F20"/>
          <w:spacing w:val="4"/>
          <w:sz w:val="22"/>
          <w:szCs w:val="22"/>
        </w:rPr>
        <w:t>职业 / 身份  □公务员  □科研</w:t>
      </w:r>
      <w:r>
        <w:rPr>
          <w:rFonts w:ascii="宋体" w:hAnsi="宋体" w:eastAsia="宋体" w:cs="宋体"/>
          <w:color w:val="231F20"/>
          <w:spacing w:val="3"/>
          <w:sz w:val="22"/>
          <w:szCs w:val="22"/>
        </w:rPr>
        <w:t>人</w:t>
      </w:r>
      <w:r>
        <w:rPr>
          <w:rFonts w:ascii="宋体" w:hAnsi="宋体" w:eastAsia="宋体" w:cs="宋体"/>
          <w:color w:val="231F20"/>
          <w:spacing w:val="2"/>
          <w:sz w:val="22"/>
          <w:szCs w:val="22"/>
        </w:rPr>
        <w:t>员  □教育工作者  □文化工作者  □军人  □学生  □酒店餐饮人员</w:t>
      </w:r>
    </w:p>
    <w:p>
      <w:pPr>
        <w:spacing w:before="3" w:line="220" w:lineRule="auto"/>
        <w:ind w:left="36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231F20"/>
          <w:spacing w:val="-1"/>
          <w:sz w:val="22"/>
          <w:szCs w:val="22"/>
        </w:rPr>
        <w:t>□医务工作者  □公司职员  □个体劳动者</w:t>
      </w:r>
      <w:r>
        <w:rPr>
          <w:rFonts w:ascii="宋体" w:hAnsi="宋体" w:eastAsia="宋体" w:cs="宋体"/>
          <w:color w:val="231F20"/>
          <w:sz w:val="22"/>
          <w:szCs w:val="22"/>
        </w:rPr>
        <w:t xml:space="preserve">  □工人  □待业人员  □退休人员  □其他</w:t>
      </w:r>
    </w:p>
    <w:p>
      <w:pPr>
        <w:sectPr>
          <w:headerReference r:id="rId5" w:type="default"/>
          <w:pgSz w:w="11906" w:h="8221" w:orient="landscape"/>
          <w:pgMar w:top="877" w:right="549" w:bottom="0" w:left="566" w:header="340" w:footer="0" w:gutter="0"/>
          <w:cols w:space="720" w:num="1"/>
        </w:sectPr>
      </w:pPr>
    </w:p>
    <w:p>
      <w:pPr>
        <w:spacing w:before="155" w:line="205" w:lineRule="auto"/>
        <w:ind w:left="3623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color w:val="231F20"/>
          <w:spacing w:val="-1"/>
          <w:sz w:val="32"/>
          <w:szCs w:val="32"/>
        </w:rPr>
        <w:t>东莞图书馆书</w:t>
      </w:r>
      <w:r>
        <w:rPr>
          <w:rFonts w:ascii="微软雅黑" w:hAnsi="微软雅黑" w:eastAsia="微软雅黑" w:cs="微软雅黑"/>
          <w:b/>
          <w:bCs/>
          <w:color w:val="231F20"/>
          <w:sz w:val="32"/>
          <w:szCs w:val="32"/>
        </w:rPr>
        <w:t>刊借阅规则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78" w:line="219" w:lineRule="auto"/>
        <w:ind w:left="4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20"/>
          <w:sz w:val="24"/>
          <w:szCs w:val="24"/>
        </w:rPr>
        <w:t>1</w:t>
      </w:r>
      <w:r>
        <w:rPr>
          <w:rFonts w:ascii="宋体" w:hAnsi="宋体" w:eastAsia="宋体" w:cs="宋体"/>
          <w:color w:val="231F20"/>
          <w:spacing w:val="-14"/>
          <w:sz w:val="24"/>
          <w:szCs w:val="24"/>
        </w:rPr>
        <w:t>、东莞图书馆为读者提供社会科学、自然科学等图书、期刊的阅览、外借服务， 免证阅览、凭证借书。</w:t>
      </w:r>
    </w:p>
    <w:p>
      <w:pPr>
        <w:spacing w:before="115" w:line="219" w:lineRule="auto"/>
        <w:ind w:left="4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10"/>
          <w:sz w:val="24"/>
          <w:szCs w:val="24"/>
        </w:rPr>
        <w:t>2、阅</w:t>
      </w:r>
      <w:r>
        <w:rPr>
          <w:rFonts w:ascii="宋体" w:hAnsi="宋体" w:eastAsia="宋体" w:cs="宋体"/>
          <w:color w:val="231F20"/>
          <w:spacing w:val="-9"/>
          <w:sz w:val="24"/>
          <w:szCs w:val="24"/>
        </w:rPr>
        <w:t>览</w:t>
      </w:r>
      <w:r>
        <w:rPr>
          <w:rFonts w:ascii="宋体" w:hAnsi="宋体" w:eastAsia="宋体" w:cs="宋体"/>
          <w:color w:val="231F20"/>
          <w:spacing w:val="-5"/>
          <w:sz w:val="24"/>
          <w:szCs w:val="24"/>
        </w:rPr>
        <w:t>图书、期刊每次限取 2 册，阅后请放到附近书车上。</w:t>
      </w:r>
    </w:p>
    <w:p>
      <w:pPr>
        <w:spacing w:before="114" w:line="308" w:lineRule="auto"/>
        <w:ind w:left="2" w:right="94" w:firstLine="4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10"/>
          <w:sz w:val="24"/>
          <w:szCs w:val="24"/>
        </w:rPr>
        <w:t>3、书刊</w:t>
      </w:r>
      <w:r>
        <w:rPr>
          <w:rFonts w:ascii="宋体" w:hAnsi="宋体" w:eastAsia="宋体" w:cs="宋体"/>
          <w:color w:val="231F20"/>
          <w:spacing w:val="-8"/>
          <w:sz w:val="24"/>
          <w:szCs w:val="24"/>
        </w:rPr>
        <w:t>外</w:t>
      </w:r>
      <w:r>
        <w:rPr>
          <w:rFonts w:ascii="宋体" w:hAnsi="宋体" w:eastAsia="宋体" w:cs="宋体"/>
          <w:color w:val="231F20"/>
          <w:spacing w:val="-5"/>
          <w:sz w:val="24"/>
          <w:szCs w:val="24"/>
        </w:rPr>
        <w:t>借期限：普通图书为 30 天，到期可续借 1 次；畅销速读专区图书、期刊为 10 天，到期</w:t>
      </w:r>
      <w:r>
        <w:rPr>
          <w:rFonts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31F20"/>
          <w:spacing w:val="-6"/>
          <w:sz w:val="24"/>
          <w:szCs w:val="24"/>
        </w:rPr>
        <w:t>可续借一次。</w:t>
      </w:r>
      <w:r>
        <w:rPr>
          <w:rFonts w:ascii="宋体" w:hAnsi="宋体" w:eastAsia="宋体" w:cs="宋体"/>
          <w:color w:val="231F20"/>
          <w:spacing w:val="-5"/>
          <w:sz w:val="24"/>
          <w:szCs w:val="24"/>
        </w:rPr>
        <w:t>逾</w:t>
      </w:r>
      <w:r>
        <w:rPr>
          <w:rFonts w:ascii="宋体" w:hAnsi="宋体" w:eastAsia="宋体" w:cs="宋体"/>
          <w:color w:val="231F20"/>
          <w:spacing w:val="-3"/>
          <w:sz w:val="24"/>
          <w:szCs w:val="24"/>
        </w:rPr>
        <w:t>期未还，每册每天产生超期滞纳金 0.1 元，每册上限 10 元。外借书刊的数量及总书价</w:t>
      </w:r>
      <w:r>
        <w:rPr>
          <w:rFonts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31F20"/>
          <w:spacing w:val="-6"/>
          <w:sz w:val="24"/>
          <w:szCs w:val="24"/>
        </w:rPr>
        <w:t>限</w:t>
      </w:r>
      <w:r>
        <w:rPr>
          <w:rFonts w:ascii="宋体" w:hAnsi="宋体" w:eastAsia="宋体" w:cs="宋体"/>
          <w:color w:val="231F20"/>
          <w:spacing w:val="-4"/>
          <w:sz w:val="24"/>
          <w:szCs w:val="24"/>
        </w:rPr>
        <w:t>定</w:t>
      </w:r>
      <w:r>
        <w:rPr>
          <w:rFonts w:ascii="宋体" w:hAnsi="宋体" w:eastAsia="宋体" w:cs="宋体"/>
          <w:color w:val="231F20"/>
          <w:spacing w:val="-3"/>
          <w:sz w:val="24"/>
          <w:szCs w:val="24"/>
        </w:rPr>
        <w:t>以所持读者证类型为准。</w:t>
      </w:r>
    </w:p>
    <w:p>
      <w:pPr>
        <w:spacing w:before="1" w:line="307" w:lineRule="auto"/>
        <w:ind w:left="5" w:right="84" w:firstLine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14"/>
          <w:sz w:val="24"/>
          <w:szCs w:val="24"/>
        </w:rPr>
        <w:t>4、办理续</w:t>
      </w:r>
      <w:r>
        <w:rPr>
          <w:rFonts w:ascii="宋体" w:hAnsi="宋体" w:eastAsia="宋体" w:cs="宋体"/>
          <w:color w:val="231F20"/>
          <w:spacing w:val="7"/>
          <w:sz w:val="24"/>
          <w:szCs w:val="24"/>
        </w:rPr>
        <w:t>借方式：到馆一楼总服务台续借；电话续借(22834144) ；登录网站续借(</w:t>
      </w:r>
      <w:r>
        <w:rPr>
          <w:rFonts w:ascii="宋体" w:hAnsi="宋体" w:eastAsia="宋体" w:cs="宋体"/>
          <w:color w:val="231F20"/>
          <w:sz w:val="24"/>
          <w:szCs w:val="24"/>
        </w:rPr>
        <w:t>www</w:t>
      </w:r>
      <w:r>
        <w:rPr>
          <w:rFonts w:ascii="宋体" w:hAnsi="宋体" w:eastAsia="宋体" w:cs="宋体"/>
          <w:color w:val="231F20"/>
          <w:spacing w:val="7"/>
          <w:sz w:val="24"/>
          <w:szCs w:val="24"/>
        </w:rPr>
        <w:t>.</w:t>
      </w:r>
      <w:r>
        <w:rPr>
          <w:rFonts w:ascii="宋体" w:hAnsi="宋体" w:eastAsia="宋体" w:cs="宋体"/>
          <w:color w:val="231F20"/>
          <w:sz w:val="24"/>
          <w:szCs w:val="24"/>
        </w:rPr>
        <w:t>dglib</w:t>
      </w:r>
      <w:r>
        <w:rPr>
          <w:rFonts w:ascii="宋体" w:hAnsi="宋体" w:eastAsia="宋体" w:cs="宋体"/>
          <w:color w:val="231F20"/>
          <w:spacing w:val="7"/>
          <w:sz w:val="24"/>
          <w:szCs w:val="24"/>
        </w:rPr>
        <w:t>.</w:t>
      </w:r>
      <w:r>
        <w:rPr>
          <w:rFonts w:ascii="宋体" w:hAnsi="宋体" w:eastAsia="宋体" w:cs="宋体"/>
          <w:color w:val="231F20"/>
          <w:sz w:val="24"/>
          <w:szCs w:val="24"/>
        </w:rPr>
        <w:t xml:space="preserve"> cn</w:t>
      </w:r>
      <w:r>
        <w:rPr>
          <w:rFonts w:ascii="宋体" w:hAnsi="宋体" w:eastAsia="宋体" w:cs="宋体"/>
          <w:color w:val="231F20"/>
          <w:spacing w:val="11"/>
          <w:sz w:val="24"/>
          <w:szCs w:val="24"/>
        </w:rPr>
        <w:t>)</w:t>
      </w:r>
      <w:r>
        <w:rPr>
          <w:rFonts w:ascii="宋体" w:hAnsi="宋体" w:eastAsia="宋体" w:cs="宋体"/>
          <w:color w:val="231F20"/>
          <w:spacing w:val="10"/>
          <w:sz w:val="24"/>
          <w:szCs w:val="24"/>
        </w:rPr>
        <w:t>；微信续借。</w:t>
      </w:r>
    </w:p>
    <w:p>
      <w:pPr>
        <w:spacing w:before="2" w:line="307" w:lineRule="auto"/>
        <w:ind w:left="4" w:right="18" w:firstLine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16"/>
          <w:sz w:val="24"/>
          <w:szCs w:val="24"/>
        </w:rPr>
        <w:t>5</w:t>
      </w:r>
      <w:r>
        <w:rPr>
          <w:rFonts w:ascii="宋体" w:hAnsi="宋体" w:eastAsia="宋体" w:cs="宋体"/>
          <w:color w:val="231F20"/>
          <w:spacing w:val="-9"/>
          <w:sz w:val="24"/>
          <w:szCs w:val="24"/>
        </w:rPr>
        <w:t>、外借书刊时， 请当面检查所借书刊， 如发现污损情况， 及时交工作人员进行处理。请爱护图书，</w:t>
      </w:r>
      <w:r>
        <w:rPr>
          <w:rFonts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31F20"/>
          <w:spacing w:val="-12"/>
          <w:sz w:val="24"/>
          <w:szCs w:val="24"/>
        </w:rPr>
        <w:t>不要对书刊</w:t>
      </w:r>
      <w:r>
        <w:rPr>
          <w:rFonts w:ascii="宋体" w:hAnsi="宋体" w:eastAsia="宋体" w:cs="宋体"/>
          <w:color w:val="231F20"/>
          <w:spacing w:val="-8"/>
          <w:sz w:val="24"/>
          <w:szCs w:val="24"/>
        </w:rPr>
        <w:t>圈</w:t>
      </w:r>
      <w:r>
        <w:rPr>
          <w:rFonts w:ascii="宋体" w:hAnsi="宋体" w:eastAsia="宋体" w:cs="宋体"/>
          <w:color w:val="231F20"/>
          <w:spacing w:val="-6"/>
          <w:sz w:val="24"/>
          <w:szCs w:val="24"/>
        </w:rPr>
        <w:t>划、批注、折页、撕割等， 如发生污损、遗失书刊的情况， 读者应承担相应的赔偿责任。</w:t>
      </w:r>
    </w:p>
    <w:p>
      <w:pPr>
        <w:spacing w:before="1" w:line="218" w:lineRule="auto"/>
        <w:ind w:left="4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2"/>
          <w:sz w:val="24"/>
          <w:szCs w:val="24"/>
        </w:rPr>
        <w:t>6、在阅览室内未办</w:t>
      </w:r>
      <w:r>
        <w:rPr>
          <w:rFonts w:ascii="宋体" w:hAnsi="宋体" w:eastAsia="宋体" w:cs="宋体"/>
          <w:color w:val="231F20"/>
          <w:spacing w:val="-1"/>
          <w:sz w:val="24"/>
          <w:szCs w:val="24"/>
        </w:rPr>
        <w:t>理外借手续，不得将书携出室外，违者按本馆相关规定处理。</w:t>
      </w:r>
    </w:p>
    <w:p>
      <w:pPr>
        <w:spacing w:before="115" w:line="308" w:lineRule="auto"/>
        <w:ind w:right="95" w:firstLine="4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4"/>
          <w:sz w:val="24"/>
          <w:szCs w:val="24"/>
        </w:rPr>
        <w:t>7、申</w:t>
      </w:r>
      <w:r>
        <w:rPr>
          <w:rFonts w:ascii="宋体" w:hAnsi="宋体" w:eastAsia="宋体" w:cs="宋体"/>
          <w:color w:val="231F20"/>
          <w:spacing w:val="3"/>
          <w:sz w:val="24"/>
          <w:szCs w:val="24"/>
        </w:rPr>
        <w:t>请</w:t>
      </w:r>
      <w:r>
        <w:rPr>
          <w:rFonts w:ascii="宋体" w:hAnsi="宋体" w:eastAsia="宋体" w:cs="宋体"/>
          <w:color w:val="231F20"/>
          <w:spacing w:val="2"/>
          <w:sz w:val="24"/>
          <w:szCs w:val="24"/>
        </w:rPr>
        <w:t>办理读者证退证、减押金手续时，须到一楼总服务台凭本人身份证和读者证办理；请别人</w:t>
      </w:r>
      <w:r>
        <w:rPr>
          <w:rFonts w:ascii="宋体" w:hAnsi="宋体" w:eastAsia="宋体" w:cs="宋体"/>
          <w:color w:val="231F20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231F20"/>
          <w:spacing w:val="-2"/>
          <w:sz w:val="24"/>
          <w:szCs w:val="24"/>
        </w:rPr>
        <w:t>代办时，经办人须凭双方身份证原</w:t>
      </w:r>
      <w:r>
        <w:rPr>
          <w:rFonts w:ascii="宋体" w:hAnsi="宋体" w:eastAsia="宋体" w:cs="宋体"/>
          <w:color w:val="231F20"/>
          <w:spacing w:val="-1"/>
          <w:sz w:val="24"/>
          <w:szCs w:val="24"/>
        </w:rPr>
        <w:t>件、复印件和读者证办理。</w:t>
      </w:r>
    </w:p>
    <w:p>
      <w:pPr>
        <w:spacing w:before="1" w:line="218" w:lineRule="auto"/>
        <w:ind w:left="4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231F20"/>
          <w:spacing w:val="-9"/>
          <w:sz w:val="24"/>
          <w:szCs w:val="24"/>
        </w:rPr>
        <w:t>8、漫画图书馆、东莞书屋、台湾书屋以及参考阅览室等专题阅览室的文献只提供阅览，不提供外借</w:t>
      </w:r>
      <w:r>
        <w:rPr>
          <w:rFonts w:ascii="宋体" w:hAnsi="宋体" w:eastAsia="宋体" w:cs="宋体"/>
          <w:color w:val="231F20"/>
          <w:spacing w:val="-3"/>
          <w:sz w:val="24"/>
          <w:szCs w:val="24"/>
        </w:rPr>
        <w:t>。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3" w:line="205" w:lineRule="auto"/>
        <w:ind w:left="45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宋体" w:hAnsi="宋体" w:eastAsia="宋体" w:cs="宋体"/>
          <w:color w:val="231F20"/>
          <w:spacing w:val="-6"/>
          <w:sz w:val="24"/>
          <w:szCs w:val="24"/>
        </w:rPr>
        <w:t>本人同意遵</w:t>
      </w:r>
      <w:r>
        <w:rPr>
          <w:rFonts w:ascii="宋体" w:hAnsi="宋体" w:eastAsia="宋体" w:cs="宋体"/>
          <w:color w:val="231F20"/>
          <w:spacing w:val="-5"/>
          <w:sz w:val="24"/>
          <w:szCs w:val="24"/>
        </w:rPr>
        <w:t>守</w:t>
      </w:r>
      <w:r>
        <w:rPr>
          <w:rFonts w:ascii="宋体" w:hAnsi="宋体" w:eastAsia="宋体" w:cs="宋体"/>
          <w:color w:val="231F20"/>
          <w:spacing w:val="-3"/>
          <w:sz w:val="24"/>
          <w:szCs w:val="24"/>
        </w:rPr>
        <w:t xml:space="preserve">国家有关法律法规及东莞图书馆各项规章制度！     </w:t>
      </w:r>
      <w:r>
        <w:rPr>
          <w:rFonts w:ascii="微软雅黑" w:hAnsi="微软雅黑" w:eastAsia="微软雅黑" w:cs="微软雅黑"/>
          <w:color w:val="231F20"/>
          <w:spacing w:val="-3"/>
          <w:sz w:val="24"/>
          <w:szCs w:val="24"/>
        </w:rPr>
        <w:t>读者确认签名</w:t>
      </w:r>
      <w:r>
        <w:rPr>
          <w:rFonts w:ascii="微软雅黑" w:hAnsi="微软雅黑" w:eastAsia="微软雅黑" w:cs="微软雅黑"/>
          <w:color w:val="231F20"/>
          <w:sz w:val="24"/>
          <w:szCs w:val="24"/>
          <w:u w:val="single" w:color="auto"/>
        </w:rPr>
        <w:t xml:space="preserve">                          </w:t>
      </w:r>
    </w:p>
    <w:sectPr>
      <w:headerReference r:id="rId6" w:type="default"/>
      <w:pgSz w:w="11906" w:h="8221"/>
      <w:pgMar w:top="400" w:right="481" w:bottom="0" w:left="5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7" w:line="192" w:lineRule="auto"/>
      <w:ind w:left="3891"/>
      <w:rPr>
        <w:rFonts w:ascii="微软雅黑" w:hAnsi="微软雅黑" w:eastAsia="微软雅黑" w:cs="微软雅黑"/>
        <w:b/>
        <w:bCs/>
        <w:sz w:val="32"/>
        <w:szCs w:val="32"/>
      </w:rPr>
    </w:pPr>
    <w:r>
      <w:rPr>
        <w:b/>
        <w:bCs/>
      </w:rPr>
      <w:pict>
        <v:shape id="_x0000_s4097" o:spid="_x0000_s4097" style="position:absolute;left:0pt;margin-left:67.45pt;margin-top:41.45pt;height:0.75pt;width:498.5pt;mso-position-horizontal-relative:page;mso-position-vertical-relative:page;z-index:251660288;mso-width-relative:page;mso-height-relative:page;" filled="f" stroked="t" coordsize="9970,15" o:allowincell="f" path="m0,7l9969,7e">
          <v:fill on="f" focussize="0,0"/>
          <v:stroke color="#231F20" miterlimit="10" joinstyle="miter"/>
          <v:imagedata o:title=""/>
          <o:lock v:ext="edit"/>
        </v:shape>
      </w:pict>
    </w:r>
    <w:r>
      <w:rPr>
        <w:b/>
        <w:bCs/>
      </w:rP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439420</wp:posOffset>
          </wp:positionH>
          <wp:positionV relativeFrom="page">
            <wp:posOffset>480695</wp:posOffset>
          </wp:positionV>
          <wp:extent cx="294640" cy="7620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915" cy="76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438785</wp:posOffset>
          </wp:positionH>
          <wp:positionV relativeFrom="page">
            <wp:posOffset>215900</wp:posOffset>
          </wp:positionV>
          <wp:extent cx="292100" cy="23431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896" cy="23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hAnsi="微软雅黑" w:eastAsia="微软雅黑" w:cs="微软雅黑"/>
        <w:b/>
        <w:bCs/>
        <w:color w:val="231F20"/>
        <w:spacing w:val="-1"/>
        <w:sz w:val="32"/>
        <w:szCs w:val="32"/>
      </w:rPr>
      <w:t>东莞图书馆读</w:t>
    </w:r>
    <w:r>
      <w:rPr>
        <w:rFonts w:ascii="微软雅黑" w:hAnsi="微软雅黑" w:eastAsia="微软雅黑" w:cs="微软雅黑"/>
        <w:b/>
        <w:bCs/>
        <w:color w:val="231F20"/>
        <w:sz w:val="32"/>
        <w:szCs w:val="32"/>
      </w:rPr>
      <w:t>者证申请表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JmN2Q5ZjdiMjIzOGU5ZWZkMDBjYzUxNzhjMDU0MDcifQ=="/>
  </w:docVars>
  <w:rsids>
    <w:rsidRoot w:val="00000000"/>
    <w:rsid w:val="29D622D8"/>
    <w:rsid w:val="4EF50799"/>
    <w:rsid w:val="769000ED"/>
    <w:rsid w:val="78BF0BE3"/>
    <w:rsid w:val="7A7F7531"/>
    <w:rsid w:val="7E046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1055</Words>
  <Characters>1112</Characters>
  <TotalTime>0</TotalTime>
  <ScaleCrop>false</ScaleCrop>
  <LinksUpToDate>false</LinksUpToDate>
  <CharactersWithSpaces>1424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2020-12-23T10:26:00Z</dcterms:created>
  <dc:creator>Yang</dc:creator>
  <cp:lastModifiedBy>应尧</cp:lastModifiedBy>
  <dcterms:modified xsi:type="dcterms:W3CDTF">2023-04-10T08:33:52Z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2023-04-06T11:51:03Z</vt:filetime>
  </property>
  <property fmtid="{D5CDD505-2E9C-101B-9397-08002B2CF9AE}" pid="4" name="KSOProductBuildVer">
    <vt:lpwstr>2052-11.1.0.14036</vt:lpwstr>
  </property>
  <property fmtid="{D5CDD505-2E9C-101B-9397-08002B2CF9AE}" pid="5" name="ICV">
    <vt:lpwstr>AA580EE9D60E424A955C3461D053D1C0_13</vt:lpwstr>
  </property>
</Properties>
</file>