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shd w:val="clear" w:color="auto" w:fill="FFFFFF"/>
          <w:lang w:val="en-US" w:eastAsia="zh-CN"/>
        </w:rPr>
        <w:t>附件1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第三届儿童绘本创作大赛</w:t>
      </w: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报名表</w:t>
      </w:r>
      <w:bookmarkEnd w:id="0"/>
    </w:p>
    <w:p>
      <w:pPr>
        <w:widowControl w:val="0"/>
        <w:spacing w:line="52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u w:val="none"/>
          <w:lang w:val="en-US" w:eastAsia="zh-CN"/>
        </w:rPr>
        <w:t>参赛组别：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>亲子组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>（ ）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 xml:space="preserve"> 小学组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 xml:space="preserve"> 中学组（ ）成人组（ ）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1537"/>
        <w:gridCol w:w="4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u w:val="none"/>
              </w:rPr>
              <w:t>作品名称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u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作者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u w:val="none"/>
              </w:rPr>
              <w:t>姓名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文、图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u w:val="none"/>
              </w:rPr>
              <w:t>联系方式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u w:val="none"/>
                <w:lang w:eastAsia="zh-CN"/>
              </w:rPr>
              <w:t>：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指导老师：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所属镇街：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作者地址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（邮递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获奖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证书）</w:t>
            </w:r>
          </w:p>
        </w:tc>
        <w:tc>
          <w:tcPr>
            <w:tcW w:w="3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作者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简介</w:t>
            </w:r>
          </w:p>
        </w:tc>
        <w:tc>
          <w:tcPr>
            <w:tcW w:w="3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1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创作说明</w:t>
            </w:r>
          </w:p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作品构思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u w:val="none"/>
                <w:shd w:val="clear" w:color="auto" w:fill="FFFFFF"/>
              </w:rPr>
              <w:t>、特色、创新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u w:val="none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3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我为大赛提建议</w:t>
            </w:r>
          </w:p>
        </w:tc>
        <w:tc>
          <w:tcPr>
            <w:tcW w:w="35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hint="default" w:ascii="仿宋" w:hAnsi="仿宋" w:eastAsia="仿宋" w:cs="宋体"/>
          <w:color w:val="auto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auto"/>
          <w:u w:val="none"/>
          <w:shd w:val="clear" w:color="auto" w:fill="FFFFFF"/>
        </w:rPr>
        <w:t>备注：</w:t>
      </w:r>
      <w:r>
        <w:rPr>
          <w:rFonts w:hint="eastAsia" w:ascii="仿宋" w:hAnsi="仿宋" w:eastAsia="仿宋" w:cs="宋体"/>
          <w:color w:val="auto"/>
          <w:u w:val="none"/>
          <w:shd w:val="clear" w:color="auto" w:fill="FFFFFF"/>
          <w:lang w:val="en-US" w:eastAsia="zh-CN"/>
        </w:rPr>
        <w:t>参赛作者打印并填写该表格与作品一起就近投递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shd w:val="clear" w:color="auto" w:fill="FFFFFF"/>
          <w:lang w:val="en-US" w:eastAsia="zh-CN"/>
        </w:rPr>
      </w:pPr>
    </w:p>
    <w:p>
      <w:pPr>
        <w:pStyle w:val="2"/>
        <w:rPr>
          <w:rFonts w:hint="eastAsia"/>
          <w:u w:val="none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shd w:val="clear" w:color="auto" w:fill="FFFFFF"/>
          <w:lang w:val="en-US" w:eastAsia="zh-CN"/>
        </w:rPr>
        <w:t>附件2</w:t>
      </w:r>
    </w:p>
    <w:p>
      <w:pPr>
        <w:spacing w:line="600" w:lineRule="exact"/>
        <w:rPr>
          <w:rFonts w:ascii="仿宋_GB2312" w:eastAsia="仿宋_GB2312"/>
          <w:color w:val="auto"/>
          <w:sz w:val="32"/>
          <w:szCs w:val="32"/>
          <w:u w:val="none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第三届儿童绘本创作大赛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作品著作权声明书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u w:val="none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本人同意参加</w:t>
      </w:r>
      <w:r>
        <w:rPr>
          <w:rFonts w:hint="eastAsia" w:ascii="仿宋_GB2312" w:eastAsia="仿宋_GB2312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eastAsia="仿宋_GB2312"/>
          <w:b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多姿的万物生灵</w:t>
      </w:r>
      <w:r>
        <w:rPr>
          <w:rFonts w:hint="eastAsia" w:ascii="仿宋_GB2312" w:eastAsia="仿宋_GB2312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第三届绘本创作大赛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，是投稿作品《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                          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》的著作权持有人，本次参加活动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作品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内容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保证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不违反宪法确定的基本原则，不危害国家统一、主权和领土完整及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符合国家相关法律法规的要求，所涉及的版权、肖像权、名誉权等法律责任均由本人承担。本人授权活动组织机构（活动主办单位、承办单位）拥有包括但不限于在展览、出版、信息网络传播等非盈利活动中使用本参加活动作品的权利，不要求另付稿酬，及本次参加活动作品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获奖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后，授权所有参与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该比赛活动的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图书馆均可免费使用本作品用于该馆阅读推广宣传的权利。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在使用本次参加活动作品的宣传与推广过程中，须保留作者署名权。</w:t>
      </w:r>
    </w:p>
    <w:p>
      <w:pPr>
        <w:spacing w:line="600" w:lineRule="exact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                              作者：              </w:t>
      </w:r>
    </w:p>
    <w:p>
      <w:pPr>
        <w:spacing w:line="600" w:lineRule="exact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                                    年   月   日</w:t>
      </w:r>
    </w:p>
    <w:p>
      <w:pPr>
        <w:spacing w:line="600" w:lineRule="exact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（作者本人签名后作为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附件与参赛作品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一起提交）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62F36"/>
    <w:rsid w:val="47262F36"/>
    <w:rsid w:val="571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仿宋" w:asciiTheme="minorHAnsi" w:hAnsiTheme="minorHAnsi" w:eastAsiaTheme="minorEastAsia"/>
      <w:sz w:val="28"/>
      <w:szCs w:val="28"/>
      <w:u w:val="single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2022-03-29T07:38:00Z</dcterms:created>
  <dc:creator>朱zhu</dc:creator>
  <cp:lastModifiedBy>朱zhu</cp:lastModifiedBy>
  <dcterms:modified xsi:type="dcterms:W3CDTF">2022-03-29T07:39:36Z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118B37C38485405BB025A5FC1560C413</vt:lpwstr>
  </property>
</Properties>
</file>